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418" w:rsidRPr="005535B0" w:rsidRDefault="008B7418">
      <w:pPr>
        <w:rPr>
          <w:rFonts w:ascii="Times New Roman" w:hAnsi="Times New Roman" w:cs="Times New Roman"/>
          <w:sz w:val="2"/>
          <w:szCs w:val="2"/>
        </w:rPr>
      </w:pPr>
    </w:p>
    <w:p w:rsidR="008B7418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535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</w:t>
      </w:r>
      <w:r w:rsidRPr="005535B0">
        <w:rPr>
          <w:rFonts w:ascii="Times New Roman" w:hAnsi="Times New Roman" w:cs="Times New Roman"/>
          <w:b/>
          <w:sz w:val="28"/>
          <w:szCs w:val="28"/>
        </w:rPr>
        <w:t>Письмо №791</w:t>
      </w:r>
    </w:p>
    <w:p w:rsidR="005535B0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35B0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535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Руководителям образовательных</w:t>
      </w:r>
      <w:bookmarkStart w:id="0" w:name="_GoBack"/>
      <w:bookmarkEnd w:id="0"/>
    </w:p>
    <w:p w:rsidR="005535B0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535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организаций района</w:t>
      </w:r>
    </w:p>
    <w:p w:rsidR="005535B0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35B0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535B0">
        <w:rPr>
          <w:rFonts w:ascii="Times New Roman" w:hAnsi="Times New Roman" w:cs="Times New Roman"/>
          <w:b/>
          <w:sz w:val="28"/>
          <w:szCs w:val="28"/>
        </w:rPr>
        <w:t xml:space="preserve">     О поощрении педагогов за участие в проекте «Разговоры о важном».</w:t>
      </w:r>
    </w:p>
    <w:p w:rsidR="005535B0" w:rsidRPr="005535B0" w:rsidRDefault="005535B0" w:rsidP="005535B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B7418" w:rsidRPr="005535B0" w:rsidRDefault="005535B0">
      <w:pPr>
        <w:pStyle w:val="20"/>
        <w:shd w:val="clear" w:color="auto" w:fill="auto"/>
        <w:spacing w:after="0" w:line="322" w:lineRule="exact"/>
        <w:ind w:firstLine="760"/>
        <w:jc w:val="both"/>
      </w:pPr>
      <w:r w:rsidRPr="005535B0">
        <w:t xml:space="preserve">МКУ «Управление образования» и </w:t>
      </w:r>
      <w:r w:rsidR="000A40AF" w:rsidRPr="005535B0">
        <w:t>Министерство образования и н</w:t>
      </w:r>
      <w:r w:rsidRPr="005535B0">
        <w:t>ауки Республики Дагестан сообщаю</w:t>
      </w:r>
      <w:r w:rsidR="000A40AF" w:rsidRPr="005535B0">
        <w:t>т, что в рамках реализации государственной политики в сфере воспитания подрастающего поколения, направленной на формирование</w:t>
      </w:r>
      <w:r w:rsidR="000A40AF" w:rsidRPr="005535B0">
        <w:t xml:space="preserve"> у обучающихся гражданской идентичности, духовно-нравственных ориентиров, уважения к культурным и историческим ценностям России, Министерство просвещения Российской Федерации учредило Всероссийскую премию «Разговоры о важном» (далее - Премия).</w:t>
      </w:r>
    </w:p>
    <w:p w:rsidR="005535B0" w:rsidRPr="005535B0" w:rsidRDefault="000A40AF">
      <w:pPr>
        <w:pStyle w:val="20"/>
        <w:shd w:val="clear" w:color="auto" w:fill="auto"/>
        <w:spacing w:after="0" w:line="322" w:lineRule="exact"/>
        <w:ind w:firstLine="760"/>
        <w:jc w:val="both"/>
      </w:pPr>
      <w:r w:rsidRPr="005535B0">
        <w:t>Учреждение П</w:t>
      </w:r>
      <w:r w:rsidRPr="005535B0">
        <w:t>ремии инициировано в целях поощрения и общественного признания значимого вклада педагогов, методистов, представителей профессионального сообщества, а также всех, кто принимает участие в реализации проекта «Разговоры о важном» на федеральном, региональном и</w:t>
      </w:r>
      <w:r w:rsidRPr="005535B0">
        <w:t xml:space="preserve"> муниципальном уровнях.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t>Премия включает следующие номинации: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rPr>
          <w:rStyle w:val="21"/>
        </w:rPr>
        <w:t xml:space="preserve">«Создавай важный разговор». </w:t>
      </w:r>
      <w:r w:rsidRPr="005535B0">
        <w:t>В рамках номинации педагогическими работниками предоставляются оригинальные методические авторские разработки, созданные для проведения занятий в рамках проекта «Разговоры о важном» и постразговоров.</w:t>
      </w:r>
    </w:p>
    <w:p w:rsidR="005535B0" w:rsidRPr="005535B0" w:rsidRDefault="005535B0" w:rsidP="005535B0">
      <w:pPr>
        <w:pStyle w:val="40"/>
        <w:shd w:val="clear" w:color="auto" w:fill="auto"/>
        <w:spacing w:before="0" w:after="0" w:line="319" w:lineRule="exact"/>
        <w:ind w:firstLine="740"/>
      </w:pPr>
      <w:r w:rsidRPr="005535B0">
        <w:t>«Лучший актер (серия) сериала «Первые. Разговоры о важном».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jc w:val="both"/>
      </w:pPr>
      <w:r w:rsidRPr="005535B0">
        <w:t>В ходе общественного голосования будет определена лучшая серия и актер сериала «Первые. Разговоры о важном».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rPr>
          <w:rStyle w:val="21"/>
        </w:rPr>
        <w:t xml:space="preserve">«Лучшее интервью года». </w:t>
      </w:r>
      <w:r w:rsidRPr="005535B0">
        <w:t>В ходе общественного голосования будет определено лучшее интервью с главным героем занятия, принимавшим участие в занятиях «Разговоры о важном» в 2024/2025 учебном году.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rPr>
          <w:rStyle w:val="21"/>
        </w:rPr>
        <w:t xml:space="preserve">«Лучший ведущий видеоанонсов». </w:t>
      </w:r>
      <w:r w:rsidRPr="005535B0">
        <w:t>В ходе общественного голосования будет определен лучший ведущий видеоанонсов тем занятий «Разговоры о важном» в 2024/2025 учебном году.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rPr>
          <w:rStyle w:val="21"/>
        </w:rPr>
        <w:t xml:space="preserve">«Лучшее занятие от партнеров». </w:t>
      </w:r>
      <w:r w:rsidRPr="005535B0">
        <w:t>В ходе общественного голосования будет определен лучший партнер, по итогам 2024/2025 учебного года.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t>Сроки реализации Премии: с 12 мая 2025 года по 1 июня 2025 года.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rPr>
          <w:rStyle w:val="21"/>
        </w:rPr>
        <w:t xml:space="preserve">До 19 мая 2025 года </w:t>
      </w:r>
      <w:r w:rsidRPr="005535B0">
        <w:t xml:space="preserve">педагогические работники образовательных организаций Российской Федерации, реализующие цикл внеурочных занятий «Разговоры о важном», советники директора по воспитанию и взаимодействию с детскими общественными объединениями, педагоги дополнительного образования, которые развивают воспитательные пространства в образовательных организациях, руководители первичных отделений Общероссийского общественно - государственного движения детей и молодежи «Движение Первых» могут подать заявку на участие </w:t>
      </w:r>
      <w:r w:rsidRPr="005535B0">
        <w:rPr>
          <w:rStyle w:val="21"/>
        </w:rPr>
        <w:t xml:space="preserve">в номинации </w:t>
      </w:r>
      <w:r w:rsidRPr="005535B0">
        <w:rPr>
          <w:rStyle w:val="21"/>
        </w:rPr>
        <w:lastRenderedPageBreak/>
        <w:t>«Создавая важный разговор».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t xml:space="preserve">По остальным номинациям </w:t>
      </w:r>
      <w:r w:rsidRPr="005535B0">
        <w:rPr>
          <w:rStyle w:val="21"/>
        </w:rPr>
        <w:t xml:space="preserve">до 23 мая 2025 года </w:t>
      </w:r>
      <w:r w:rsidRPr="005535B0">
        <w:t>проводится общественное голосование. К участию в общественном голосовании приглашаются педагогические работники, обучающиеся общеобразовательных организаций, обучающиеся организаций среднего профессионального образования и представители родительской общественности.</w:t>
      </w:r>
    </w:p>
    <w:p w:rsidR="005535B0" w:rsidRPr="005535B0" w:rsidRDefault="005535B0" w:rsidP="005535B0">
      <w:pPr>
        <w:pStyle w:val="20"/>
        <w:shd w:val="clear" w:color="auto" w:fill="auto"/>
        <w:spacing w:after="0" w:line="319" w:lineRule="exact"/>
        <w:ind w:firstLine="740"/>
        <w:jc w:val="both"/>
      </w:pPr>
      <w:r w:rsidRPr="005535B0">
        <w:t xml:space="preserve">Подробная информация о Премии, условиях участия, а также форма подачи заявок размещены на официальном сайте: </w:t>
      </w:r>
      <w:r w:rsidRPr="005535B0">
        <w:rPr>
          <w:rStyle w:val="21"/>
        </w:rPr>
        <w:t>М^://премияразговорыоважном.рф/</w:t>
      </w:r>
      <w:r w:rsidRPr="005535B0">
        <w:t>.</w:t>
      </w:r>
    </w:p>
    <w:p w:rsidR="005535B0" w:rsidRPr="005535B0" w:rsidRDefault="005535B0" w:rsidP="005535B0">
      <w:pPr>
        <w:pStyle w:val="20"/>
        <w:shd w:val="clear" w:color="auto" w:fill="auto"/>
        <w:spacing w:after="332" w:line="319" w:lineRule="exact"/>
        <w:ind w:firstLine="740"/>
        <w:jc w:val="both"/>
      </w:pPr>
      <w:r w:rsidRPr="005535B0">
        <w:t>Просим довести указанную информацию до заинтересованных лиц.</w:t>
      </w: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</w:pPr>
      <w:r w:rsidRPr="005535B0">
        <w:t>Приложение: в электронном виде.</w:t>
      </w: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</w:pPr>
      <w:r w:rsidRPr="005535B0">
        <w:t>Начальник</w:t>
      </w: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5535B0" w:rsidRPr="005535B0" w:rsidRDefault="005535B0" w:rsidP="005535B0">
      <w:pPr>
        <w:pStyle w:val="20"/>
        <w:shd w:val="clear" w:color="auto" w:fill="auto"/>
        <w:spacing w:after="0" w:line="280" w:lineRule="exact"/>
        <w:ind w:firstLine="740"/>
        <w:jc w:val="both"/>
        <w:sectPr w:rsidR="005535B0" w:rsidRPr="005535B0">
          <w:pgSz w:w="11900" w:h="16840"/>
          <w:pgMar w:top="826" w:right="672" w:bottom="1843" w:left="1668" w:header="0" w:footer="3" w:gutter="0"/>
          <w:cols w:space="720"/>
          <w:noEndnote/>
          <w:docGrid w:linePitch="360"/>
        </w:sectPr>
      </w:pPr>
      <w:r w:rsidRPr="005535B0">
        <w:t>МКУ «Управление образования»:             Х.Н.Исаева.</w:t>
      </w:r>
    </w:p>
    <w:p w:rsidR="005535B0" w:rsidRPr="005535B0" w:rsidRDefault="005535B0" w:rsidP="005535B0">
      <w:pPr>
        <w:spacing w:before="62" w:after="62" w:line="240" w:lineRule="exact"/>
        <w:rPr>
          <w:rFonts w:ascii="Times New Roman" w:hAnsi="Times New Roman" w:cs="Times New Roman"/>
          <w:sz w:val="19"/>
          <w:szCs w:val="19"/>
        </w:rPr>
      </w:pPr>
    </w:p>
    <w:p w:rsidR="005535B0" w:rsidRPr="005535B0" w:rsidRDefault="005535B0" w:rsidP="005535B0">
      <w:pPr>
        <w:rPr>
          <w:rFonts w:ascii="Times New Roman" w:hAnsi="Times New Roman" w:cs="Times New Roman"/>
          <w:sz w:val="2"/>
          <w:szCs w:val="2"/>
        </w:rPr>
        <w:sectPr w:rsidR="005535B0" w:rsidRPr="005535B0">
          <w:type w:val="continuous"/>
          <w:pgSz w:w="11900" w:h="16840"/>
          <w:pgMar w:top="873" w:right="0" w:bottom="873" w:left="0" w:header="0" w:footer="3" w:gutter="0"/>
          <w:cols w:space="720"/>
          <w:noEndnote/>
          <w:docGrid w:linePitch="360"/>
        </w:sectPr>
      </w:pPr>
    </w:p>
    <w:p w:rsidR="005535B0" w:rsidRPr="005535B0" w:rsidRDefault="00070320" w:rsidP="005535B0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9778" behindDoc="0" locked="0" layoutInCell="1" allowOverlap="1">
                <wp:simplePos x="0" y="0"/>
                <wp:positionH relativeFrom="margin">
                  <wp:posOffset>-1270</wp:posOffset>
                </wp:positionH>
                <wp:positionV relativeFrom="paragraph">
                  <wp:posOffset>1270</wp:posOffset>
                </wp:positionV>
                <wp:extent cx="944880" cy="559435"/>
                <wp:effectExtent l="0" t="1270" r="0" b="317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5B0" w:rsidRPr="005535B0" w:rsidRDefault="005535B0" w:rsidP="005535B0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after="601"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.1pt;margin-top:.1pt;width:74.4pt;height:44.05pt;z-index:25165977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" filled="f" stroked="f">
                <v:textbox style="mso-fit-shape-to-text:t" inset="0,0,0,0">
                  <w:txbxContent>
                    <w:p w:rsidR="005535B0" w:rsidRPr="005535B0" w:rsidRDefault="005535B0" w:rsidP="005535B0">
                      <w:pPr>
                        <w:pStyle w:val="22"/>
                        <w:keepNext/>
                        <w:keepLines/>
                        <w:shd w:val="clear" w:color="auto" w:fill="auto"/>
                        <w:spacing w:after="601"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60802" behindDoc="0" locked="0" layoutInCell="1" allowOverlap="1">
                <wp:simplePos x="0" y="0"/>
                <wp:positionH relativeFrom="margin">
                  <wp:posOffset>1645920</wp:posOffset>
                </wp:positionH>
                <wp:positionV relativeFrom="paragraph">
                  <wp:posOffset>1270</wp:posOffset>
                </wp:positionV>
                <wp:extent cx="2891790" cy="152400"/>
                <wp:effectExtent l="0" t="127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17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5B0" w:rsidRPr="005535B0" w:rsidRDefault="005535B0" w:rsidP="005535B0">
                            <w:pPr>
                              <w:pStyle w:val="100"/>
                              <w:shd w:val="clear" w:color="auto" w:fill="auto"/>
                              <w:tabs>
                                <w:tab w:val="left" w:leader="underscore" w:pos="2155"/>
                                <w:tab w:val="left" w:leader="underscore" w:pos="2260"/>
                                <w:tab w:val="left" w:leader="underscore" w:pos="4411"/>
                              </w:tabs>
                              <w:spacing w:line="24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129.6pt;margin-top:.1pt;width:227.7pt;height:12pt;z-index:25166080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vxsAIAALA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" filled="f" stroked="f">
                <v:textbox style="mso-fit-shape-to-text:t" inset="0,0,0,0">
                  <w:txbxContent>
                    <w:p w:rsidR="005535B0" w:rsidRPr="005535B0" w:rsidRDefault="005535B0" w:rsidP="005535B0">
                      <w:pPr>
                        <w:pStyle w:val="100"/>
                        <w:shd w:val="clear" w:color="auto" w:fill="auto"/>
                        <w:tabs>
                          <w:tab w:val="left" w:leader="underscore" w:pos="2155"/>
                          <w:tab w:val="left" w:leader="underscore" w:pos="2260"/>
                          <w:tab w:val="left" w:leader="underscore" w:pos="4411"/>
                        </w:tabs>
                        <w:spacing w:line="24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61826" behindDoc="0" locked="0" layoutInCell="1" allowOverlap="1">
                <wp:simplePos x="0" y="0"/>
                <wp:positionH relativeFrom="margin">
                  <wp:posOffset>5176520</wp:posOffset>
                </wp:positionH>
                <wp:positionV relativeFrom="paragraph">
                  <wp:posOffset>1270</wp:posOffset>
                </wp:positionV>
                <wp:extent cx="977900" cy="177800"/>
                <wp:effectExtent l="4445" t="127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5B0" w:rsidRPr="005535B0" w:rsidRDefault="005535B0" w:rsidP="005535B0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after="0"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407.6pt;margin-top:.1pt;width:77pt;height:14pt;z-index:25166182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" filled="f" stroked="f">
                <v:textbox style="mso-fit-shape-to-text:t" inset="0,0,0,0">
                  <w:txbxContent>
                    <w:p w:rsidR="005535B0" w:rsidRPr="005535B0" w:rsidRDefault="005535B0" w:rsidP="005535B0">
                      <w:pPr>
                        <w:pStyle w:val="22"/>
                        <w:keepNext/>
                        <w:keepLines/>
                        <w:shd w:val="clear" w:color="auto" w:fill="auto"/>
                        <w:spacing w:after="0"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535B0" w:rsidRPr="005535B0" w:rsidRDefault="005535B0" w:rsidP="005535B0">
      <w:pPr>
        <w:spacing w:line="360" w:lineRule="exact"/>
        <w:rPr>
          <w:rFonts w:ascii="Times New Roman" w:hAnsi="Times New Roman" w:cs="Times New Roman"/>
        </w:rPr>
      </w:pPr>
    </w:p>
    <w:p w:rsidR="005535B0" w:rsidRPr="005535B0" w:rsidRDefault="005535B0" w:rsidP="005535B0">
      <w:pPr>
        <w:spacing w:line="360" w:lineRule="exact"/>
        <w:rPr>
          <w:rFonts w:ascii="Times New Roman" w:hAnsi="Times New Roman" w:cs="Times New Roman"/>
        </w:rPr>
      </w:pPr>
    </w:p>
    <w:p w:rsidR="005535B0" w:rsidRPr="005535B0" w:rsidRDefault="005535B0" w:rsidP="005535B0">
      <w:pPr>
        <w:spacing w:line="500" w:lineRule="exact"/>
        <w:rPr>
          <w:rFonts w:ascii="Times New Roman" w:hAnsi="Times New Roman" w:cs="Times New Roman"/>
        </w:rPr>
      </w:pPr>
    </w:p>
    <w:p w:rsidR="005535B0" w:rsidRPr="005535B0" w:rsidRDefault="005535B0" w:rsidP="005535B0">
      <w:pPr>
        <w:rPr>
          <w:rFonts w:ascii="Times New Roman" w:hAnsi="Times New Roman" w:cs="Times New Roman"/>
          <w:sz w:val="2"/>
          <w:szCs w:val="2"/>
        </w:rPr>
      </w:pPr>
    </w:p>
    <w:p w:rsidR="008B7418" w:rsidRPr="005535B0" w:rsidRDefault="000A40AF">
      <w:pPr>
        <w:pStyle w:val="20"/>
        <w:shd w:val="clear" w:color="auto" w:fill="auto"/>
        <w:spacing w:after="0" w:line="322" w:lineRule="exact"/>
        <w:ind w:firstLine="760"/>
        <w:jc w:val="both"/>
      </w:pPr>
      <w:r w:rsidRPr="005535B0">
        <w:br w:type="page"/>
      </w:r>
    </w:p>
    <w:p w:rsidR="008B7418" w:rsidRDefault="008B7418">
      <w:pPr>
        <w:rPr>
          <w:sz w:val="2"/>
          <w:szCs w:val="2"/>
        </w:rPr>
      </w:pPr>
    </w:p>
    <w:sectPr w:rsidR="008B7418">
      <w:type w:val="continuous"/>
      <w:pgSz w:w="11900" w:h="16840"/>
      <w:pgMar w:top="873" w:right="609" w:bottom="873" w:left="159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0AF" w:rsidRDefault="000A40AF">
      <w:r>
        <w:separator/>
      </w:r>
    </w:p>
  </w:endnote>
  <w:endnote w:type="continuationSeparator" w:id="0">
    <w:p w:rsidR="000A40AF" w:rsidRDefault="000A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0AF" w:rsidRDefault="000A40AF"/>
  </w:footnote>
  <w:footnote w:type="continuationSeparator" w:id="0">
    <w:p w:rsidR="000A40AF" w:rsidRDefault="000A40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18"/>
    <w:rsid w:val="00070320"/>
    <w:rsid w:val="000A40AF"/>
    <w:rsid w:val="005535B0"/>
    <w:rsid w:val="008B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Заголовок №2 Exact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0"/>
    <w:rPr>
      <w:rFonts w:ascii="MingLiU" w:eastAsia="MingLiU" w:hAnsi="MingLiU" w:cs="MingLiU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Exact"/>
    <w:pPr>
      <w:shd w:val="clear" w:color="auto" w:fill="FFFFFF"/>
      <w:spacing w:after="66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66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Franklin Gothic Demi" w:eastAsia="Franklin Gothic Demi" w:hAnsi="Franklin Gothic Demi" w:cs="Franklin Gothic Demi"/>
      <w:sz w:val="21"/>
      <w:szCs w:val="21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MingLiU" w:eastAsia="MingLiU" w:hAnsi="MingLiU" w:cs="MingLiU"/>
    </w:rPr>
  </w:style>
  <w:style w:type="paragraph" w:styleId="a4">
    <w:name w:val="No Spacing"/>
    <w:uiPriority w:val="1"/>
    <w:qFormat/>
    <w:rsid w:val="005535B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Заголовок №2 Exact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0"/>
    <w:rPr>
      <w:rFonts w:ascii="MingLiU" w:eastAsia="MingLiU" w:hAnsi="MingLiU" w:cs="MingLiU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Exact"/>
    <w:pPr>
      <w:shd w:val="clear" w:color="auto" w:fill="FFFFFF"/>
      <w:spacing w:after="66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66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Franklin Gothic Demi" w:eastAsia="Franklin Gothic Demi" w:hAnsi="Franklin Gothic Demi" w:cs="Franklin Gothic Demi"/>
      <w:sz w:val="21"/>
      <w:szCs w:val="21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MingLiU" w:eastAsia="MingLiU" w:hAnsi="MingLiU" w:cs="MingLiU"/>
    </w:rPr>
  </w:style>
  <w:style w:type="paragraph" w:styleId="a4">
    <w:name w:val="No Spacing"/>
    <w:uiPriority w:val="1"/>
    <w:qFormat/>
    <w:rsid w:val="005535B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2025-05-19T12:30:00Z</dcterms:created>
  <dcterms:modified xsi:type="dcterms:W3CDTF">2025-05-19T12:42:00Z</dcterms:modified>
</cp:coreProperties>
</file>